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C5" w:rsidRDefault="009B554B" w:rsidP="009B554B">
      <w:pPr>
        <w:bidi/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7E78BC6C" wp14:editId="07E946A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4B" w:rsidRDefault="009B554B" w:rsidP="009B554B">
      <w:pPr>
        <w:bidi/>
        <w:rPr>
          <w:rtl/>
        </w:rPr>
      </w:pPr>
    </w:p>
    <w:p w:rsidR="009B554B" w:rsidRPr="009B554B" w:rsidRDefault="009B554B" w:rsidP="009B55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54B">
        <w:rPr>
          <w:rFonts w:ascii="inherit" w:eastAsia="Times New Roman" w:hAnsi="inherit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معاون غذا و دارو دانشگاه ایران</w:t>
      </w:r>
      <w:r w:rsidRPr="009B554B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با توجه به آغاز فصل تابستان گفت</w:t>
      </w:r>
      <w:r w:rsidRPr="009B554B">
        <w:rPr>
          <w:rFonts w:ascii="inherit" w:eastAsia="Times New Roman" w:hAnsi="inherit" w:cs="B Nazani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Titr"/>
          <w:b/>
          <w:bCs/>
          <w:color w:val="2F5496"/>
          <w:sz w:val="28"/>
          <w:szCs w:val="28"/>
          <w:bdr w:val="none" w:sz="0" w:space="0" w:color="auto" w:frame="1"/>
          <w:rtl/>
        </w:rPr>
        <w:t>باید مراقب گرمازدگی باشیم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روابط عمومی معاونت غذا و دارو دانشگاه علوم پزشکی ایران- گرمازدگی به حالتی اطلاق می شود که به علت قرار گرفتن طولانی مدت در معرض گرمای شدید یا انجام فعالیت جسمی در دمای بالا، دمای بدن که در حالت طبیعی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۳۷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درجه سانتی گراد (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۶/۹۸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درجه فارنهایت) می باشد، به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۴۰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درجه سانتی گراد (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۱۰۴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درجه فارنهایت) و بالاتر برسد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دکتر فتحی معاون غذا و دارو دانشگاه علوم پزشکی ایران با توجه به فصل تابستان و شیوع بروز گرمازدگی در این فصل گفت : گرمازدگی اغلب در ماه های تابستان رخ می دهد و می تواند از طیف خفیف تا شدید بروز کند و باعث جدی ترین آسیب ها به فرد شود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قرار گرفتن طولانی مدت در محیط های بسیار گرم و یا در معرض گرما بودن به واسطه شغل (مانند کارگران ساختمانی، ورزشکاران در رشته های مختلف، پیاده روی در هوای گرم، کار کردن در کوره پزخانه ها و آتش نشانی) می تواند منجر به گرمازدگی شود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وی با اشاره به شرح انواع گرمازدگی به بررسی علائم آن ها پرداخت و افزود:نوعی از گرمازدگی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که</w:t>
      </w: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"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گرمازدگی کلاسیک</w:t>
      </w:r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"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یا</w:t>
      </w: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"non-</w:t>
      </w:r>
      <w:proofErr w:type="spellStart"/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exertional</w:t>
      </w:r>
      <w:proofErr w:type="spellEnd"/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"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نامیده میشود ناشی از قرار گرفتن در محیط های گرم است و اغلب در افراد مسن و افراد مبتلا به بیماری های مزمن رخ میدهد. اما در نوع</w:t>
      </w: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"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گرما زدگی</w:t>
      </w: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proofErr w:type="spellStart"/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exertional</w:t>
      </w:r>
      <w:proofErr w:type="spellEnd"/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"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افزایش دمای بدن در اثر</w:t>
      </w: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فعالیت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فیزیکی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در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هوای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گرم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رخ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میدهد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در گرمازدگی تشخیص مبتنی بر علائم است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دمای بالای بدن حدود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۴۰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درجه سانتی گراد (یا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۱۴۰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درجه فارنهایت) و یا بالاتر از آن از که با اندازه گیری دمای رکتوم به دست می آید، از علائم اصلی گرمازدگی است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آشفتگی، بی حوصلگی ، تحریک پذیری، وضعیت ذهنی یا تغییر در رفتار، سردرگمی و کلافگی، ، هذیان، تشنج و کما میتواند از نشانه های گرمازدگی باشد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تغییر در تعریق ناشی از گرما، پوست را گرم و خشک می کند و در تمرینات ورزشی شدید ممکن است احساس خشکی یا کمی رطوبت در پوست لمس شود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تهوع، استفراغ، احساس ناراحتی در معده و قرمزی پوست، نیزاز علائم دیگر گرمازدگی است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تنفس در حین سریع و تند بودن، کم عمق می شود و ضربان قلب افزایش یافته و تقویت می گردد تا بدن را خنک نماید</w:t>
      </w:r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رنگ ادرار نیز از بهترین شاخص های گرمازدگی به شمار میرود و رنگ زرد تیره نشانه دهیدراته شدن بدن می باشد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وی ادامه داد:در</w:t>
      </w: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B Nazanin"/>
          <w:b/>
          <w:bCs/>
          <w:color w:val="0070C0"/>
          <w:sz w:val="28"/>
          <w:szCs w:val="28"/>
          <w:u w:val="single"/>
          <w:bdr w:val="none" w:sz="0" w:space="0" w:color="auto" w:frame="1"/>
          <w:rtl/>
        </w:rPr>
        <w:t>گرمازدگی خفیف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، بدن به شدت عرق کرده، حجم خون کاهش می یابد و منجر به تعریق شدید، سردرد، سر گیجه، ضعف، تهوع و استفراغ، افزایش ضربان قلب و کاهش فشارخون میگرد. بعلاوه پوست مرطوب، سرد و رنگ پریده شده و دمای بدن به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۳۸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تا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۳۹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درجه سلسیوس افزایش می یابد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در نوع خفیف حتی ممکن است توسط پزشک نیز تشخیص انجام نشود، در حالیکه در نوع شدید میتواند به بستری شدن و حتی در صورت عدم انجام به موقع اقدامات درمانی منجر به مرگ فرد گرمازده شود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نوع</w:t>
      </w:r>
      <w:r w:rsidRPr="009B554B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u w:val="single"/>
          <w:bdr w:val="none" w:sz="0" w:space="0" w:color="auto" w:frame="1"/>
          <w:rtl/>
        </w:rPr>
        <w:t>شدید گرمازدگی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، بسیار خطرناک بوده و حتی خطر مرگ را در پی دارد. در این حالت دمای مرکزی بدن به بیش از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۵/۴۰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درجه سانتی گراد فراتر رفته، ارگانهای حیاتی بدن در معرض آسیب جدی قرار می گیرند و بایستی سریعاً دمای بدن فرد را کاهش داد. آسیب های جدی در نوع شدید، شامل اثرات سوء بر سیستم عصبی مرکزی و صدمات مغزی، آسیب به کلیه ها و قلب و تخریب عضلات است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سن افراد و توانایی آنها در مقابله با گرمازدگی اهمیت به سزایی دارد. درخردسالان و افراد مسن بالای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fa-IR"/>
        </w:rPr>
        <w:t>۶۵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سال مشکل دهیدراته شدن وجود دارد.همچنین ماندن طولانی مدت در فضاهایی با کمبود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تهویه، در آموزش های نظامی طولانی مدت در هوای گرم، ورزش شدید در هوای گرم، مسابقات فوتبال و پیاده روی های طولانی در گرما، مصرف داروهایی مانند داروهای گشادکننده عروق، بتابلوکرها (تنظیم کننده های فشارخون) داروهای مدر، داروهای ضدافسردگی و داروهای آنتی سایکوتیک از عوامل تشدیدکننده گرمازدگی می باشند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معاون غذا و دارو با تاکید بر لزوم انجام سریع اقدامات درمانی عنوان کرد:در صورتی که فردی دچار گرمازدگی شده، بایستی بلافاصله اقدامات درمانی و حمایتی را شروع نموده و</w:t>
      </w:r>
      <w:r w:rsidRPr="009B554B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u w:val="single"/>
          <w:bdr w:val="none" w:sz="0" w:space="0" w:color="auto" w:frame="1"/>
          <w:rtl/>
        </w:rPr>
        <w:t>تیم پزشکی را آگاه نمایید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از جمله اقداماتی که تا رسیدن تیم درمانی میتوان انجام داد عبارتند از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9B554B" w:rsidRPr="009B554B" w:rsidRDefault="009B554B" w:rsidP="009B554B">
      <w:pPr>
        <w:numPr>
          <w:ilvl w:val="0"/>
          <w:numId w:val="1"/>
        </w:numPr>
        <w:bidi/>
        <w:spacing w:after="0" w:line="240" w:lineRule="auto"/>
        <w:ind w:left="1020" w:right="450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فرد را </w:t>
      </w: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سریعاً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به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جایی خنک در سایه و دور از گرما منتقل نموده و در وضعیت خوابیده قرار دهید.</w:t>
      </w:r>
    </w:p>
    <w:p w:rsidR="009B554B" w:rsidRPr="009B554B" w:rsidRDefault="009B554B" w:rsidP="009B554B">
      <w:pPr>
        <w:numPr>
          <w:ilvl w:val="0"/>
          <w:numId w:val="1"/>
        </w:numPr>
        <w:bidi/>
        <w:spacing w:after="0" w:line="240" w:lineRule="auto"/>
        <w:ind w:left="1020" w:right="450"/>
        <w:jc w:val="both"/>
        <w:textAlignment w:val="baseline"/>
        <w:rPr>
          <w:rFonts w:ascii="Calibri" w:eastAsia="Times New Roman" w:hAnsi="Calibri" w:cs="Tahoma"/>
          <w:color w:val="000000"/>
          <w:rtl/>
        </w:rPr>
      </w:pP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لباسهای اضافی او را خارج نمایید و با هر وسیله ای که در اختیار دارید ( اسپری آب، شلنگ آب و یا اسفنج ) با آب سرد فرد گرمازده را خنک کنید. حتی الامکان از دستگاه فن و تهویه استفاده نمایید. میتوانید با قراردادن تکه های یخ و یا با حوله سرد و مرطوب سر و گردن، زیر بغل و کشاله ران را خنک کنید.</w:t>
      </w:r>
    </w:p>
    <w:p w:rsidR="009B554B" w:rsidRPr="009B554B" w:rsidRDefault="009B554B" w:rsidP="009B55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B554B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B554B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دکتر فتحی در انتها راهکارهای پیشگیری از گرمازدگی را تشریح کرد: از جمله راهکارهای پیشگیری از گرما زدگی میتوان به موارد زیل اشاره نمود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B554B" w:rsidRPr="009B554B" w:rsidRDefault="009B554B" w:rsidP="009B554B">
      <w:pPr>
        <w:numPr>
          <w:ilvl w:val="0"/>
          <w:numId w:val="2"/>
        </w:numPr>
        <w:bidi/>
        <w:spacing w:after="0" w:line="240" w:lineRule="auto"/>
        <w:ind w:left="1020" w:right="450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پوشیدن لباسهای سبک، راحت و با رنگ روشن</w:t>
      </w:r>
    </w:p>
    <w:p w:rsidR="009B554B" w:rsidRPr="009B554B" w:rsidRDefault="009B554B" w:rsidP="009B554B">
      <w:pPr>
        <w:numPr>
          <w:ilvl w:val="0"/>
          <w:numId w:val="2"/>
        </w:numPr>
        <w:bidi/>
        <w:spacing w:after="0" w:line="240" w:lineRule="auto"/>
        <w:ind w:left="1020" w:right="450"/>
        <w:jc w:val="both"/>
        <w:textAlignment w:val="baseline"/>
        <w:rPr>
          <w:rFonts w:ascii="Calibri" w:eastAsia="Times New Roman" w:hAnsi="Calibri" w:cs="Tahoma"/>
          <w:color w:val="000000"/>
          <w:rtl/>
        </w:rPr>
      </w:pP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اجتناب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از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پوشیدن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لباسهای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اضافه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که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مانع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از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عرق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کردن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خنک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شدن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میشود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9B554B" w:rsidRPr="009B554B" w:rsidRDefault="009B554B" w:rsidP="009B554B">
      <w:pPr>
        <w:numPr>
          <w:ilvl w:val="0"/>
          <w:numId w:val="2"/>
        </w:numPr>
        <w:bidi/>
        <w:spacing w:after="0" w:line="240" w:lineRule="auto"/>
        <w:ind w:left="1020" w:right="450"/>
        <w:jc w:val="both"/>
        <w:textAlignment w:val="baseline"/>
        <w:rPr>
          <w:rFonts w:ascii="Calibri" w:eastAsia="Times New Roman" w:hAnsi="Calibri" w:cs="Tahoma"/>
          <w:color w:val="000000"/>
          <w:rtl/>
        </w:rPr>
      </w:pP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پرهیز از نوشیدن الکل و کافئین که میتواند توانایی بدن را برای تنظیم حرارت بدن تحت تاثیر قرار دهد.</w:t>
      </w: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Calibri" w:eastAsia="Times New Roman" w:hAnsi="Calibri" w:cs="Tahoma"/>
          <w:color w:val="000000"/>
          <w:rtl/>
        </w:rPr>
        <w:t> </w:t>
      </w:r>
    </w:p>
    <w:p w:rsidR="009B554B" w:rsidRPr="009B554B" w:rsidRDefault="009B554B" w:rsidP="009B554B">
      <w:pPr>
        <w:numPr>
          <w:ilvl w:val="0"/>
          <w:numId w:val="2"/>
        </w:numPr>
        <w:bidi/>
        <w:spacing w:after="0" w:line="240" w:lineRule="auto"/>
        <w:ind w:left="1020" w:right="450"/>
        <w:jc w:val="both"/>
        <w:textAlignment w:val="baseline"/>
        <w:rPr>
          <w:rFonts w:ascii="Calibri" w:eastAsia="Times New Roman" w:hAnsi="Calibri" w:cs="Tahoma"/>
          <w:color w:val="000000"/>
          <w:rtl/>
        </w:rPr>
      </w:pP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نوشیدن آب قبل از اینکه احساس تشنگی کنید .</w:t>
      </w:r>
    </w:p>
    <w:p w:rsidR="009B554B" w:rsidRPr="009B554B" w:rsidRDefault="009B554B" w:rsidP="009B554B">
      <w:pPr>
        <w:numPr>
          <w:ilvl w:val="0"/>
          <w:numId w:val="2"/>
        </w:numPr>
        <w:bidi/>
        <w:spacing w:after="0" w:line="240" w:lineRule="auto"/>
        <w:ind w:left="1020" w:right="450"/>
        <w:jc w:val="both"/>
        <w:textAlignment w:val="baseline"/>
        <w:rPr>
          <w:rFonts w:ascii="Calibri" w:eastAsia="Times New Roman" w:hAnsi="Calibri" w:cs="Tahoma"/>
          <w:color w:val="000000"/>
          <w:rtl/>
        </w:rPr>
      </w:pP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همراه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داشتن مایعات خنک و </w:t>
      </w:r>
      <w:r w:rsidRPr="009B554B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استراحت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کردن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در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فواصل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زمانی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معین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در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حین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فعالیت</w:t>
      </w: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9B554B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ورزشی</w:t>
      </w:r>
    </w:p>
    <w:p w:rsidR="009B554B" w:rsidRPr="009B554B" w:rsidRDefault="009B554B" w:rsidP="009B554B">
      <w:pPr>
        <w:numPr>
          <w:ilvl w:val="0"/>
          <w:numId w:val="2"/>
        </w:numPr>
        <w:bidi/>
        <w:spacing w:after="0" w:line="240" w:lineRule="auto"/>
        <w:ind w:left="1020" w:right="450"/>
        <w:jc w:val="both"/>
        <w:textAlignment w:val="baseline"/>
        <w:rPr>
          <w:rFonts w:ascii="Calibri" w:eastAsia="Times New Roman" w:hAnsi="Calibri" w:cs="Tahoma"/>
          <w:color w:val="000000"/>
          <w:rtl/>
        </w:rPr>
      </w:pP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استفاده از از وسایل حفاظتی مانند چتر، کلاه و عینک آفتاب</w:t>
      </w:r>
    </w:p>
    <w:p w:rsidR="009B554B" w:rsidRPr="009B554B" w:rsidRDefault="009B554B" w:rsidP="009B554B">
      <w:pPr>
        <w:numPr>
          <w:ilvl w:val="0"/>
          <w:numId w:val="2"/>
        </w:numPr>
        <w:bidi/>
        <w:spacing w:after="0" w:line="240" w:lineRule="auto"/>
        <w:ind w:left="1020" w:right="450"/>
        <w:jc w:val="both"/>
        <w:textAlignment w:val="baseline"/>
        <w:rPr>
          <w:rFonts w:ascii="Calibri" w:eastAsia="Times New Roman" w:hAnsi="Calibri" w:cs="Tahoma"/>
          <w:color w:val="000000"/>
          <w:rtl/>
        </w:rPr>
      </w:pPr>
      <w:r w:rsidRPr="009B554B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استفاده از کرم های ضدآفتاب و برنامه ریزی جهت انجام فعالیت های خارج از منزل و انتخاب ساعاتی از روز که شدت گرما کمترین میزان باشد.</w:t>
      </w:r>
    </w:p>
    <w:bookmarkEnd w:id="0"/>
    <w:p w:rsidR="009B554B" w:rsidRDefault="009B554B" w:rsidP="009B554B">
      <w:pPr>
        <w:bidi/>
      </w:pPr>
    </w:p>
    <w:sectPr w:rsidR="009B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1BB5"/>
    <w:multiLevelType w:val="multilevel"/>
    <w:tmpl w:val="5524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C2FBA"/>
    <w:multiLevelType w:val="multilevel"/>
    <w:tmpl w:val="6DCA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4B"/>
    <w:rsid w:val="000E0DC5"/>
    <w:rsid w:val="009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55706-5827-47D7-9409-DF605CA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5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vagheie</dc:creator>
  <cp:keywords/>
  <dc:description/>
  <cp:lastModifiedBy>vagheie</cp:lastModifiedBy>
  <cp:revision>2</cp:revision>
  <dcterms:created xsi:type="dcterms:W3CDTF">2022-09-07T06:44:00Z</dcterms:created>
  <dcterms:modified xsi:type="dcterms:W3CDTF">2022-09-07T06:44:00Z</dcterms:modified>
</cp:coreProperties>
</file>